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黑体_GBK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附件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 w:val="0"/>
        <w:spacing w:line="760" w:lineRule="atLeast"/>
        <w:ind w:firstLine="0" w:firstLineChars="0"/>
        <w:jc w:val="center"/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课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题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招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标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申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请</w:t>
      </w:r>
      <w:r>
        <w:rPr>
          <w:rFonts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_GBK" w:cs="Times New Roman"/>
          <w:kern w:val="2"/>
          <w:sz w:val="70"/>
          <w:szCs w:val="70"/>
          <w:lang w:val="en-US" w:eastAsia="zh-CN" w:bidi="ar-SA"/>
        </w:rPr>
        <w:t>书</w:t>
      </w:r>
    </w:p>
    <w:bookmarkEnd w:id="0"/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59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黑体_GBK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32"/>
                <w:szCs w:val="32"/>
              </w:rPr>
              <w:t>课题名称</w:t>
            </w:r>
            <w:r>
              <w:rPr>
                <w:rFonts w:ascii="Times New Roman" w:hAnsi="Times New Roman" w:eastAsia="方正黑体_GBK" w:cs="Times New Roman"/>
                <w:kern w:val="2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59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黑体_GBK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32"/>
                <w:szCs w:val="32"/>
              </w:rPr>
              <w:t>负</w:t>
            </w:r>
            <w:r>
              <w:rPr>
                <w:rFonts w:ascii="Times New Roman" w:hAnsi="Times New Roman" w:eastAsia="方正黑体_GBK" w:cs="Times New Roman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32"/>
                <w:szCs w:val="32"/>
              </w:rPr>
              <w:t>责</w:t>
            </w:r>
            <w:r>
              <w:rPr>
                <w:rFonts w:ascii="Times New Roman" w:hAnsi="Times New Roman" w:eastAsia="方正黑体_GBK" w:cs="Times New Roman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32"/>
                <w:szCs w:val="32"/>
              </w:rPr>
              <w:t>人</w:t>
            </w:r>
            <w:r>
              <w:rPr>
                <w:rFonts w:ascii="Times New Roman" w:hAnsi="Times New Roman" w:eastAsia="方正黑体_GBK" w:cs="Times New Roman"/>
                <w:kern w:val="2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59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黑体_GBK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32"/>
                <w:szCs w:val="32"/>
              </w:rPr>
              <w:t>工作单位</w:t>
            </w:r>
            <w:r>
              <w:rPr>
                <w:rFonts w:ascii="Times New Roman" w:hAnsi="Times New Roman" w:eastAsia="方正黑体_GBK" w:cs="Times New Roman"/>
                <w:kern w:val="2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snapToGrid w:val="0"/>
        <w:spacing w:line="590" w:lineRule="exact"/>
        <w:ind w:firstLine="0" w:firstLineChars="0"/>
        <w:jc w:val="center"/>
        <w:rPr>
          <w:rFonts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  <w:t>中共济宁市委市直机关工作委员会制</w:t>
      </w:r>
    </w:p>
    <w:p>
      <w:pPr>
        <w:widowControl w:val="0"/>
        <w:overflowPunct w:val="0"/>
        <w:snapToGrid w:val="0"/>
        <w:spacing w:line="590" w:lineRule="exact"/>
        <w:ind w:firstLine="0" w:firstLineChars="0"/>
        <w:jc w:val="center"/>
        <w:rPr>
          <w:rFonts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</w:pPr>
      <w:r>
        <w:rPr>
          <w:rFonts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  <w:t>202</w:t>
      </w:r>
      <w:r>
        <w:rPr>
          <w:rFonts w:hint="eastAsia"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  <w:t>1年5月</w:t>
      </w:r>
      <w:r>
        <w:rPr>
          <w:rFonts w:ascii="Times New Roman" w:hAnsi="Times New Roman" w:eastAsia="方正楷体_GBK" w:cs="Times New Roman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widowControl w:val="0"/>
        <w:overflowPunct w:val="0"/>
        <w:adjustRightInd/>
        <w:spacing w:after="0" w:line="590" w:lineRule="exact"/>
        <w:ind w:firstLine="0" w:firstLineChars="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br w:type="column"/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申请者的承诺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：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我承诺对本人填写的各项内容的真实性负责，保证没有知识产权争议。如获准立项，我承诺以本表为有约束力的协议，按计划认真开展研究工作，取得预期研究成果。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济宁市委市直机关工委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有权使用本表所有数据和资料。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wordWrap w:val="0"/>
        <w:overflowPunct w:val="0"/>
        <w:adjustRightInd/>
        <w:spacing w:after="0" w:line="590" w:lineRule="exact"/>
        <w:ind w:right="440" w:rightChars="200" w:firstLine="640" w:firstLineChars="200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申请者（签字）：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   </w:t>
      </w:r>
    </w:p>
    <w:p>
      <w:pPr>
        <w:widowControl w:val="0"/>
        <w:overflowPunct w:val="0"/>
        <w:adjustRightInd/>
        <w:spacing w:after="0" w:line="590" w:lineRule="exact"/>
        <w:ind w:right="440" w:rightChars="200" w:firstLine="640" w:firstLineChars="200"/>
        <w:jc w:val="right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日</w:t>
      </w: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一、数据表</w:t>
      </w:r>
    </w:p>
    <w:tbl>
      <w:tblPr>
        <w:tblStyle w:val="6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841"/>
        <w:gridCol w:w="308"/>
        <w:gridCol w:w="1076"/>
        <w:gridCol w:w="14"/>
        <w:gridCol w:w="593"/>
        <w:gridCol w:w="14"/>
        <w:gridCol w:w="641"/>
        <w:gridCol w:w="12"/>
        <w:gridCol w:w="562"/>
        <w:gridCol w:w="1022"/>
        <w:gridCol w:w="1161"/>
        <w:gridCol w:w="956"/>
        <w:gridCol w:w="1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641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课题负责人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right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行政职务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专业职称</w:t>
            </w:r>
          </w:p>
        </w:tc>
        <w:tc>
          <w:tcPr>
            <w:tcW w:w="1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研究专长</w:t>
            </w:r>
          </w:p>
        </w:tc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最后学历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担任导师</w:t>
            </w:r>
          </w:p>
        </w:tc>
        <w:tc>
          <w:tcPr>
            <w:tcW w:w="1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所属系统</w:t>
            </w:r>
          </w:p>
        </w:tc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42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联系电话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（含手机）</w:t>
            </w:r>
          </w:p>
        </w:tc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2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市（县）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街（路）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号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2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课题组成员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姓</w:t>
            </w:r>
            <w:r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名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职称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研究专长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1"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二、课题设计论证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48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本表参照以下提纲撰写，要求逻辑清晰，主题突出，层次分明，内容翔实，排版清晰。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选题依据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]</w:t>
            </w: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相关研究的学术史梳理及研究动态等。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研究内容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4" w:firstLineChars="100"/>
              <w:jc w:val="both"/>
              <w:textAlignment w:val="center"/>
              <w:rPr>
                <w:rFonts w:ascii="Times New Roman" w:hAnsi="Times New Roman" w:eastAsia="方正仿宋_GBK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2"/>
                <w:kern w:val="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pacing w:val="2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spacing w:val="2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spacing w:val="2"/>
                <w:kern w:val="2"/>
                <w:sz w:val="24"/>
                <w:szCs w:val="24"/>
              </w:rPr>
              <w:t>思路方法</w:t>
            </w:r>
            <w:r>
              <w:rPr>
                <w:rFonts w:ascii="Times New Roman" w:hAnsi="Times New Roman" w:eastAsia="方正黑体_GBK" w:cs="Times New Roman"/>
                <w:spacing w:val="2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仿宋_GBK" w:cs="Times New Roman"/>
                <w:spacing w:val="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spacing w:val="2"/>
                <w:kern w:val="2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实施步骤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]</w:t>
            </w: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本课题研究的实施步骤和时间安排等。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创新之处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在学术思想、学术观点、研究方法等方面的特色和创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新。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参考文献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开展本课题研究的主要参考文献。</w:t>
            </w:r>
          </w:p>
        </w:tc>
      </w:tr>
    </w:tbl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三、研究基础和条件保障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本表参照以下提纲撰写，要求填写内容真实准确。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学术简历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]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课题负责人的主要学术简历、学术兼职，在相关研究领域的学术积累和贡献等。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研究基础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课题负责人前期相关研究成果（含成果名称、形式、作者排序、刊物级别、出版社信息）、核心观点及社会评价等。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overflowPunct w:val="0"/>
              <w:adjustRightInd/>
              <w:spacing w:after="0" w:line="480" w:lineRule="exact"/>
              <w:ind w:firstLine="240" w:firstLineChars="1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．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方正黑体_GBK" w:cs="Times New Roman"/>
                <w:kern w:val="2"/>
                <w:sz w:val="24"/>
                <w:szCs w:val="24"/>
              </w:rPr>
              <w:t>条件保障</w:t>
            </w:r>
            <w:r>
              <w:rPr>
                <w:rFonts w:ascii="Times New Roman" w:hAnsi="Times New Roman" w:eastAsia="方正黑体_GBK" w:cs="Times New Roman"/>
                <w:kern w:val="2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四、课题负责人所在单位审核意见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申请书所填写的内容属实；该课题负责人和参加者的政治业务素质适合承担本课题的研究工作；本单位能够提供完成本课题所需的时间和条件。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overflowPunct w:val="0"/>
              <w:adjustRightInd/>
              <w:spacing w:after="0" w:line="590" w:lineRule="exact"/>
              <w:ind w:right="880" w:rightChars="400" w:firstLine="480" w:firstLineChars="200"/>
              <w:jc w:val="right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单位公章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right="880" w:rightChars="400" w:firstLine="480" w:firstLineChars="200"/>
              <w:jc w:val="right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日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五、专家组评审意见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17"/>
        <w:gridCol w:w="1378"/>
        <w:gridCol w:w="1378"/>
        <w:gridCol w:w="137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专家组人数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表决结果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赞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成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票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反</w:t>
            </w:r>
            <w:r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对</w:t>
            </w:r>
            <w:r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弃</w:t>
            </w:r>
            <w:r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权</w:t>
            </w:r>
            <w:r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专家组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建议立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项意见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专家组组长签字：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                            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日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pacing w:val="20"/>
                <w:kern w:val="2"/>
                <w:sz w:val="24"/>
                <w:szCs w:val="24"/>
              </w:rPr>
              <w:t>评审未通过原因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选题不当，不符合资助条件；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课题论证没有创新；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负责人的素质或水平不宜承担此项目；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课题组力量不强或分工不当；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资料准备不够；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6.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最终成果不明确；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7.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不具备完成课题所需的其他条件；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8.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经过比较，本课题有更适合的承担人；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>9.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其他原因（加以说明）：</w:t>
            </w:r>
          </w:p>
        </w:tc>
      </w:tr>
    </w:tbl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156" w:afterLines="5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六、课题组织单位意见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720" w:firstLineChars="3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公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章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right="880" w:rightChars="400" w:firstLine="480" w:firstLineChars="200"/>
              <w:jc w:val="right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负责人签字：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ab/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720" w:firstLineChars="3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公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章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720" w:firstLineChars="3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720" w:firstLineChars="3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right="880" w:rightChars="400" w:firstLine="480" w:firstLineChars="200"/>
              <w:jc w:val="right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负责人签字：</w:t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480" w:firstLineChars="200"/>
              <w:jc w:val="both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0" w:firstLineChars="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Times New Roman"/>
                <w:kern w:val="2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  <w:tab/>
            </w:r>
          </w:p>
          <w:p>
            <w:pPr>
              <w:widowControl w:val="0"/>
              <w:overflowPunct w:val="0"/>
              <w:adjustRightInd/>
              <w:spacing w:after="0" w:line="440" w:lineRule="exact"/>
              <w:ind w:firstLine="720" w:firstLineChars="300"/>
              <w:jc w:val="both"/>
              <w:textAlignment w:val="center"/>
              <w:rPr>
                <w:rFonts w:ascii="Times New Roman" w:hAnsi="Times New Roman" w:eastAsia="方正书宋_GBK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overflowPunct w:val="0"/>
        <w:adjustRightInd/>
        <w:spacing w:after="0" w:line="590" w:lineRule="exact"/>
        <w:ind w:left="110" w:leftChars="50"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0"/>
        </w:rPr>
      </w:pPr>
    </w:p>
    <w:p>
      <w:pPr>
        <w:widowControl w:val="0"/>
        <w:overflowPunct w:val="0"/>
        <w:adjustRightInd/>
        <w:spacing w:after="0" w:line="590" w:lineRule="exact"/>
        <w:ind w:left="110" w:leftChars="50"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0"/>
        </w:rPr>
      </w:pPr>
    </w:p>
    <w:p>
      <w:pPr>
        <w:widowControl w:val="0"/>
        <w:overflowPunct w:val="0"/>
        <w:adjustRightInd/>
        <w:spacing w:after="0" w:line="590" w:lineRule="exact"/>
        <w:ind w:left="110" w:leftChars="50"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20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" w:hAnsi="Times" w:eastAsia="方正仿宋_GBK" w:cs="Times New Roman"/>
          <w:kern w:val="2"/>
          <w:sz w:val="32"/>
          <w:szCs w:val="20"/>
        </w:rPr>
      </w:pPr>
    </w:p>
    <w:p>
      <w:pPr>
        <w:widowControl w:val="0"/>
        <w:overflowPunct w:val="0"/>
        <w:adjustRightInd/>
        <w:spacing w:after="0" w:line="590" w:lineRule="exact"/>
        <w:ind w:firstLine="640" w:firstLineChars="200"/>
        <w:jc w:val="both"/>
        <w:rPr>
          <w:rFonts w:ascii="Times" w:hAnsi="Times" w:eastAsia="方正仿宋_GBK" w:cs="Times New Roman"/>
          <w:kern w:val="2"/>
          <w:sz w:val="32"/>
          <w:szCs w:val="20"/>
        </w:rPr>
      </w:pPr>
    </w:p>
    <w:p>
      <w:pPr>
        <w:ind w:firstLine="640"/>
        <w:rPr>
          <w:rFonts w:ascii="Times New Roman" w:hAnsi="Times New Roman"/>
          <w:szCs w:val="32"/>
        </w:rPr>
      </w:pPr>
    </w:p>
    <w:p>
      <w:pPr>
        <w:ind w:firstLine="640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5602EC9"/>
    <w:rsid w:val="0A491BD9"/>
    <w:rsid w:val="0FC83E52"/>
    <w:rsid w:val="12672350"/>
    <w:rsid w:val="19206A71"/>
    <w:rsid w:val="199B3557"/>
    <w:rsid w:val="2B895DF7"/>
    <w:rsid w:val="30CC56A5"/>
    <w:rsid w:val="350B4D3E"/>
    <w:rsid w:val="363C47BA"/>
    <w:rsid w:val="36CA3A23"/>
    <w:rsid w:val="372E5E9A"/>
    <w:rsid w:val="43A23CF9"/>
    <w:rsid w:val="457B0DD7"/>
    <w:rsid w:val="48125E4B"/>
    <w:rsid w:val="4A004E91"/>
    <w:rsid w:val="4D69412B"/>
    <w:rsid w:val="51660810"/>
    <w:rsid w:val="52450658"/>
    <w:rsid w:val="5250396D"/>
    <w:rsid w:val="62744BAF"/>
    <w:rsid w:val="65FC20CB"/>
    <w:rsid w:val="6ACE75E7"/>
    <w:rsid w:val="6C645285"/>
    <w:rsid w:val="6E722867"/>
    <w:rsid w:val="70296299"/>
    <w:rsid w:val="7AA769B5"/>
    <w:rsid w:val="7CC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Times New Roman" w:hAnsi="Times New Roman" w:eastAsia="宋体"/>
      <w:sz w:val="21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"/>
    <w:basedOn w:val="1"/>
    <w:link w:val="7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Times New Roman" w:hAnsi="Times New Roman" w:eastAsia="宋体"/>
      <w:sz w:val="21"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12">
    <w:name w:val="标题2"/>
    <w:basedOn w:val="1"/>
    <w:next w:val="1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ASUS</cp:lastModifiedBy>
  <cp:lastPrinted>2021-05-18T08:18:00Z</cp:lastPrinted>
  <dcterms:modified xsi:type="dcterms:W3CDTF">2021-05-24T07:22:34Z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